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46D2" w14:textId="77777777" w:rsidR="007A220C" w:rsidRPr="000C50C6" w:rsidRDefault="00000000" w:rsidP="000C50C6">
      <w:pPr>
        <w:spacing w:line="66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0C50C6">
        <w:rPr>
          <w:rFonts w:ascii="仿宋" w:eastAsia="仿宋" w:hAnsi="仿宋" w:hint="eastAsia"/>
          <w:b/>
          <w:bCs/>
          <w:sz w:val="44"/>
          <w:szCs w:val="44"/>
        </w:rPr>
        <w:t>全国人民代表大会常务委员会关于</w:t>
      </w:r>
    </w:p>
    <w:p w14:paraId="0703C7ED" w14:textId="77777777" w:rsidR="007A220C" w:rsidRPr="000C50C6" w:rsidRDefault="00000000" w:rsidP="000C50C6">
      <w:pPr>
        <w:spacing w:line="66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0C50C6">
        <w:rPr>
          <w:rFonts w:ascii="仿宋" w:eastAsia="仿宋" w:hAnsi="仿宋" w:hint="eastAsia"/>
          <w:b/>
          <w:bCs/>
          <w:sz w:val="44"/>
          <w:szCs w:val="44"/>
        </w:rPr>
        <w:t>中国人民解放军现役士兵衔级制度的决定</w:t>
      </w:r>
    </w:p>
    <w:p w14:paraId="37197636" w14:textId="77777777" w:rsidR="007A220C" w:rsidRPr="000C50C6" w:rsidRDefault="007A220C">
      <w:pPr>
        <w:rPr>
          <w:rFonts w:ascii="仿宋" w:eastAsia="仿宋" w:hAnsi="仿宋"/>
          <w:sz w:val="32"/>
          <w:szCs w:val="32"/>
        </w:rPr>
      </w:pPr>
    </w:p>
    <w:p w14:paraId="66D8C869" w14:textId="77777777" w:rsidR="007A220C" w:rsidRPr="000C50C6" w:rsidRDefault="00000000">
      <w:pPr>
        <w:rPr>
          <w:rFonts w:ascii="仿宋" w:eastAsia="仿宋" w:hAnsi="仿宋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为了深化国防和军队改革，加强军队的指挥和管理，推进国防和军队现代化，根据宪法，现就中国人民解放军现役士兵衔级制度作如下决定：</w:t>
      </w:r>
    </w:p>
    <w:p w14:paraId="7DE63DD2" w14:textId="24B34A0F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一、士兵军衔是表明士兵身份、区分士兵等级的称号和标志，是党和国家给予士兵的地位和荣誉。</w:t>
      </w:r>
    </w:p>
    <w:p w14:paraId="6D675F30" w14:textId="0D2CD66D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士兵军衔分为军士军衔、义务兵军衔。</w:t>
      </w:r>
    </w:p>
    <w:p w14:paraId="07C33820" w14:textId="0C2AD730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二、军士军衔设</w:t>
      </w:r>
      <w:proofErr w:type="gramStart"/>
      <w:r w:rsidRPr="000C50C6">
        <w:rPr>
          <w:rFonts w:ascii="仿宋" w:eastAsia="仿宋" w:hAnsi="仿宋" w:hint="eastAsia"/>
          <w:sz w:val="32"/>
          <w:szCs w:val="32"/>
        </w:rPr>
        <w:t>三等七衔</w:t>
      </w:r>
      <w:proofErr w:type="gramEnd"/>
      <w:r w:rsidRPr="000C50C6">
        <w:rPr>
          <w:rFonts w:ascii="仿宋" w:eastAsia="仿宋" w:hAnsi="仿宋" w:hint="eastAsia"/>
          <w:sz w:val="32"/>
          <w:szCs w:val="32"/>
        </w:rPr>
        <w:t>：</w:t>
      </w:r>
    </w:p>
    <w:p w14:paraId="0BDBDB7D" w14:textId="628DF9C4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（一）高级军士：一级军士长、二级军士长、三级军士长；</w:t>
      </w:r>
    </w:p>
    <w:p w14:paraId="26529298" w14:textId="7BB3D048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（二）中级军士：一级上士、二级上士；</w:t>
      </w:r>
    </w:p>
    <w:p w14:paraId="3909ECB4" w14:textId="3C4A5291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（三）初级军士：中士、下士。</w:t>
      </w:r>
    </w:p>
    <w:p w14:paraId="10560E16" w14:textId="0A4E5A9F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军士军衔中，一级军士长为最高军衔，下士为最低军衔。</w:t>
      </w:r>
    </w:p>
    <w:p w14:paraId="1D399392" w14:textId="7AF74659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三、义务兵军衔由高至</w:t>
      </w:r>
      <w:proofErr w:type="gramStart"/>
      <w:r w:rsidRPr="000C50C6">
        <w:rPr>
          <w:rFonts w:ascii="仿宋" w:eastAsia="仿宋" w:hAnsi="仿宋" w:hint="eastAsia"/>
          <w:sz w:val="32"/>
          <w:szCs w:val="32"/>
        </w:rPr>
        <w:t>低分为</w:t>
      </w:r>
      <w:proofErr w:type="gramEnd"/>
      <w:r w:rsidRPr="000C50C6">
        <w:rPr>
          <w:rFonts w:ascii="仿宋" w:eastAsia="仿宋" w:hAnsi="仿宋" w:hint="eastAsia"/>
          <w:sz w:val="32"/>
          <w:szCs w:val="32"/>
        </w:rPr>
        <w:t>上等兵、列兵。</w:t>
      </w:r>
    </w:p>
    <w:p w14:paraId="3BA58EA2" w14:textId="7B52B432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四、士兵军衔按照军种划分种类，在军衔前冠以军种名称。</w:t>
      </w:r>
    </w:p>
    <w:p w14:paraId="77BE3DEE" w14:textId="2ED7E9B6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五、军衔高的士兵与军衔低的士兵，军衔高的为上级。军衔高的士兵在职务上隶属于军衔低的士兵的，职务高的为上级。</w:t>
      </w:r>
    </w:p>
    <w:p w14:paraId="30824667" w14:textId="2C2DB539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六、士兵军衔的授予、晋升，以本人任职岗位、德才表现和服役贡献为依据。</w:t>
      </w:r>
    </w:p>
    <w:p w14:paraId="252750C8" w14:textId="708E17D5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七、士兵军衔的标志式样和佩带办法，由中央军事委员会规定。</w:t>
      </w:r>
    </w:p>
    <w:p w14:paraId="31950FB0" w14:textId="16353533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lastRenderedPageBreak/>
        <w:t>士兵必须按照规定佩带与其军衔相符的军衔标志。</w:t>
      </w:r>
    </w:p>
    <w:p w14:paraId="7469B211" w14:textId="1246B1E2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八、士兵服现役的衔级年限和军衔授予、晋升、降级、剥夺以及培训、考核、任用等管理制度，由中央军事委员会规定。</w:t>
      </w:r>
    </w:p>
    <w:p w14:paraId="7C18372C" w14:textId="3D22E219" w:rsidR="007A220C" w:rsidRPr="000C50C6" w:rsidRDefault="00000000">
      <w:pPr>
        <w:rPr>
          <w:rFonts w:ascii="仿宋" w:eastAsia="仿宋" w:hAnsi="仿宋" w:hint="eastAsia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九、中国人民武装警察部队现役警士、义务兵的衔级制度，适用本决定。</w:t>
      </w:r>
    </w:p>
    <w:p w14:paraId="48098660" w14:textId="77777777" w:rsidR="007A220C" w:rsidRPr="000C50C6" w:rsidRDefault="00000000">
      <w:pPr>
        <w:rPr>
          <w:rFonts w:ascii="仿宋" w:eastAsia="仿宋" w:hAnsi="仿宋"/>
          <w:sz w:val="32"/>
          <w:szCs w:val="32"/>
        </w:rPr>
      </w:pPr>
      <w:r w:rsidRPr="000C50C6">
        <w:rPr>
          <w:rFonts w:ascii="仿宋" w:eastAsia="仿宋" w:hAnsi="仿宋" w:hint="eastAsia"/>
          <w:sz w:val="32"/>
          <w:szCs w:val="32"/>
        </w:rPr>
        <w:t>十、本决定自2022年3月31日起施行。</w:t>
      </w:r>
    </w:p>
    <w:sectPr w:rsidR="007A220C" w:rsidRPr="000C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iZDIzMjBhYjY3YjcwYmIxYWI1NjM4YzVmYjEyMDMifQ=="/>
  </w:docVars>
  <w:rsids>
    <w:rsidRoot w:val="23B65A02"/>
    <w:rsid w:val="0003286A"/>
    <w:rsid w:val="000C50C6"/>
    <w:rsid w:val="007A220C"/>
    <w:rsid w:val="23B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AD243"/>
  <w15:docId w15:val="{91A0C60F-1B43-4D51-8D0B-55E4199D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梁棕然</dc:creator>
  <cp:lastModifiedBy>绍涛 吴</cp:lastModifiedBy>
  <cp:revision>3</cp:revision>
  <dcterms:created xsi:type="dcterms:W3CDTF">2023-10-06T08:15:00Z</dcterms:created>
  <dcterms:modified xsi:type="dcterms:W3CDTF">2023-10-06T08:16:00Z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394F880C935244E89DE62D3C5C3E16F2_11</vt:lpwstr>
  </property>
</Properties>
</file>