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中华人民共和国消防法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为了预防火灾和减少火灾危害，加强应急救援工作，保护人身、财产安全，维护公共安全，制定本法。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　</w:t>
      </w:r>
      <w:r>
        <w:rPr>
          <w:rFonts w:hint="eastAsia" w:ascii="仿宋" w:hAnsi="仿宋" w:eastAsia="仿宋" w:cs="仿宋"/>
          <w:sz w:val="32"/>
          <w:szCs w:val="32"/>
        </w:rPr>
        <w:t>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　</w:t>
      </w:r>
      <w:r>
        <w:rPr>
          <w:rFonts w:hint="eastAsia" w:ascii="仿宋" w:hAnsi="仿宋" w:eastAsia="仿宋" w:cs="仿宋"/>
          <w:sz w:val="32"/>
          <w:szCs w:val="32"/>
        </w:rPr>
        <w:t>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应急管理部门及消防救援机构应当加强消防法律、法规的宣传，并督促、指导、协助有关单位做好消防宣传教育工作。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村民委员会、居民委员会应当协助人民政府以及公安机关、应急管理等部门，加强消防宣传教育。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火灾预防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　</w:t>
      </w:r>
      <w:r>
        <w:rPr>
          <w:rFonts w:hint="eastAsia" w:ascii="仿宋" w:hAnsi="仿宋" w:eastAsia="仿宋" w:cs="仿宋"/>
          <w:sz w:val="32"/>
          <w:szCs w:val="32"/>
        </w:rPr>
        <w:t>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w:t>
      </w:r>
      <w:r>
        <w:rPr>
          <w:rFonts w:hint="eastAsia" w:ascii="仿宋" w:hAnsi="仿宋" w:eastAsia="仿宋" w:cs="仿宋"/>
          <w:sz w:val="32"/>
          <w:szCs w:val="32"/>
        </w:rPr>
        <w:t>　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对按照国家工程建设消防技术标准需要进行消防设计的建设工程，实行建设工程消防设计审查验收制度。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建设工程消防设计审查、消防验收、备案和抽查的具体办法，由国务院住房和城乡建设主管部门规定。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　</w:t>
      </w:r>
      <w:r>
        <w:rPr>
          <w:rFonts w:hint="eastAsia" w:ascii="仿宋" w:hAnsi="仿宋" w:eastAsia="仿宋" w:cs="仿宋"/>
          <w:sz w:val="32"/>
          <w:szCs w:val="32"/>
        </w:rPr>
        <w:t>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（五）组织防火检查，及时消除火灾隐患；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（六）组织进行有针对性的消防演练；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（三）实行每日防火巡查，并建立巡查记录；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　</w:t>
      </w:r>
      <w:r>
        <w:rPr>
          <w:rFonts w:hint="eastAsia" w:ascii="仿宋" w:hAnsi="仿宋" w:eastAsia="仿宋" w:cs="仿宋"/>
          <w:sz w:val="32"/>
          <w:szCs w:val="32"/>
        </w:rPr>
        <w:t>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依照本条规定经强制性产品认证合格或者技术鉴定合格的消防产品，国务院应急管理部门应当予以公布。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产品质量监督部门、工商行政管理部门、消防救援机构应当按照各自职责加强对消防产品质量的监督检查。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消防组织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　</w:t>
      </w:r>
      <w:r>
        <w:rPr>
          <w:rFonts w:hint="eastAsia" w:ascii="仿宋" w:hAnsi="仿宋" w:eastAsia="仿宋" w:cs="仿宋"/>
          <w:sz w:val="32"/>
          <w:szCs w:val="32"/>
        </w:rPr>
        <w:t>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　</w:t>
      </w:r>
      <w:r>
        <w:rPr>
          <w:rFonts w:hint="eastAsia" w:ascii="仿宋" w:hAnsi="仿宋" w:eastAsia="仿宋" w:cs="仿宋"/>
          <w:sz w:val="32"/>
          <w:szCs w:val="32"/>
        </w:rPr>
        <w:t>县级以上地方人民政府应当按照国家规定建立国家综合性消防救援队、专职消防队，并按照国家标准配备消防装备，承担火灾扑救工作。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国家综合性消防救援队、专职消防队按照国家规定承担重大灾害事故和其他以抢救人员生命为主的应急救援工作。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（二）生产、储存易燃易爆危险品的大型企业；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（三）储备可燃的重要物资的大型仓库、基地；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第四十一条　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第四十二条　消防救援机构应当对专职消防队、志愿消防队等消防组织进行业务指导；根据扑救火灾的需要，可以调动指挥专职消防队参加火灾扑救工作。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第四章　灭火救援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第四十三条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第四十四条　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第四十五条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（一）使用各种水源；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（三）划定警戒区，实行局部交通管制；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（四）利用临近建筑物和有关设施；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第四十六条　国家综合性消防救援队、专职消防队参加火灾以外的其他重大灾害事故的应急救援工作，由县级以上人民政府统一领导。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第四十八条　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第四十九条　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第五十条　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第五十一条　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第五十二条　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消防救援机构、公安派出所的工作人员进行消防监督检查，应当出示证件。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第五十六条　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第五十七条　住房和城乡建设主管部门、消防救援机构及其工作人员执行职务，应当自觉接受社会和公民的监督。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（四）公众聚集场所未经消防救援机构许可，擅自投入使用、营业的，或者经核查发现场所使用、营业情况与承诺内容不符的。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核查发现公众聚集场所使用、营业情况与承诺内容不符，经责令限期改正，逾期不整改或者整改后仍达不到要求的，依法撤销相应许可。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第五十九条　违反本法规定，有下列行为之一的，由住房和城乡建设主管部门责令改正或者停止施工，并处一万元以上十万元以下罚款：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（七）对火灾隐患经消防救援机构通知后不及时采取措施消除的。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第六十一条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第六十二条　有下列行为之一的，依照《中华人民共和国治安管理处罚法》的规定处罚：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（三）谎报火警的；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（四）阻碍消防车、消防艇执行任务的；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（五）阻碍消防救援机构的工作人员依法执行职务的。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第六十三条　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第六十四条　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（二）过失引起火灾的；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（五）故意破坏或者伪造火灾现场的；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（六）擅自拆封或者使用被消防救援机构查封的场所、部位的。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第六十八条　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第七十条　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被责令停止施工、停止使用、停产停业的，应当在整改后向作出决定的部门或者机构报告，经检查合格，方可恢复施工、使用、生产、经营。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当事人逾期不执行停产停业、停止使用、停止施工决定的，由作出决定的部门或者机构强制执行。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责令停产停业，对经济和社会生活影响较大的，由住房和城乡建设主管部门或者应急管理部门报请本级人民政府依法决定。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第七十一条　住房和城乡建设主管部门、消防救援机构的工作人员滥用职权、玩忽职守、徇私舞弊，有下列行为之一，尚不构成犯罪的，依法给予处分：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第七十二条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第七十三条　本法下列用语的含义：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第七十四条　本法自2009年5月1日起施行。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03BE156E"/>
    <w:rsid w:val="03BE156E"/>
    <w:rsid w:val="243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2023-09-25T02:45:00Z</dcterms:created>
  <dc:creator>moon.</dc:creator>
  <cp:lastModifiedBy>H J </cp:lastModifiedBy>
  <dcterms:modified xsi:type="dcterms:W3CDTF">2023-09-28T04:24:39Z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70720FB2520141E3A7FA7ACD96FF8E6D_11</vt:lpwstr>
  </property>
</Properties>
</file>