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中华人民共和国兵役法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bCs/>
          <w:sz w:val="44"/>
          <w:szCs w:val="44"/>
          <w:lang w:val="en-US" w:eastAsia="zh-CN"/>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为了规范和加强国家兵役工作，保证公民依法服兵役，保障军队兵员补充和储备，建设巩固国防和强大军队，根据宪法，制定本法。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保卫祖国、抵抗侵略是中华人民共和国每一个公民的神圣职责。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中华人民共和国实行以志愿兵役为主体的志愿兵役与义务兵役相结合的兵役制度。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兵役工作坚持中国共产党的领导，贯彻习近平强军思想，贯彻新时代军事战略方针，坚持与国家经济社会发展相协调，坚持与国防和军队建设相适应，遵循服从国防需要、聚焦备战打仗、彰显服役光荣、体现权利和义务一致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w:t>
      </w:r>
      <w:r>
        <w:rPr>
          <w:rFonts w:hint="eastAsia" w:ascii="仿宋" w:hAnsi="仿宋" w:eastAsia="仿宋" w:cs="仿宋"/>
          <w:b/>
          <w:bCs/>
          <w:sz w:val="32"/>
          <w:szCs w:val="32"/>
        </w:rPr>
        <w:t>五条</w:t>
      </w:r>
      <w:r>
        <w:rPr>
          <w:rFonts w:hint="eastAsia" w:ascii="仿宋" w:hAnsi="仿宋" w:eastAsia="仿宋" w:cs="仿宋"/>
          <w:sz w:val="32"/>
          <w:szCs w:val="32"/>
        </w:rPr>
        <w:t>　中华人民共和国公民，不分民族、种族、职业、家庭出身、宗教信仰和教育程度，都有义务依照本法的规定服兵役。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有严重生理缺陷或者严重残疾不适合服兵役的公民，免服兵役。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依照法律被剥夺政治权利的公民，不得服兵役。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兵役分为现役和预备役。在中国人民解放军服现役的称军人；预编到现役部队或者编入预备役部队服预备役的，称预备役人员。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军人和预备役人员，必须遵守宪法和法律，履行公民的义务，同时享有公民的权利；由于服兵役而产生的权利和义务，由本法和其他相关法律法规规定。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军人必须遵守军队的条令和条例，忠于职守，随时为保卫祖国而战斗。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预备役人员必须按照规定参加军事训练、担负战备勤务、执行非战争军事行动任务，随时准备应召参战，保卫祖国。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军人和预备役人员入役时应当依法进行服役宣誓。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全国的兵役工作，在国务院、中央军事委员会领导下，由国防部负责。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省军区（卫戍区、警备区）、军分区（警备区）和县、自治县、不设区的市、市辖区的人民武装部，兼各该级人民政府的兵役机关，在上级军事机关和同级人民政府领导下，负责办理本行政区域的兵役工作。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机关、团体、企业事业组织和乡、民族乡、镇的人民政府，依照本法的规定完成兵役工作任务。兵役工作业务，在设有人民武装部的单位，由人民武装部办理；不设人民武装部的单位，确定一个部门办理。普通高等学校应当有负责兵役工作的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县级以上地方人民政府兵役机关应当会同相关部门，加强对本行政区域内兵役工作的组织协调和监督检查。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县级以上地方人民政府和同级军事机关应当将兵役工作情况作为拥军优属、拥政爱民评比和有关单位及其负责人考核评价的内容。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　</w:t>
      </w:r>
      <w:r>
        <w:rPr>
          <w:rFonts w:hint="eastAsia" w:ascii="仿宋" w:hAnsi="仿宋" w:eastAsia="仿宋" w:cs="仿宋"/>
          <w:sz w:val="32"/>
          <w:szCs w:val="32"/>
        </w:rPr>
        <w:t>国家加强兵役工作信息化建设，采取有效措施实现有关部门之间信息共享，推进兵役信息收集、处理、传输、存储等技术的现代化，为提高兵役工作质量效益提供支持。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兵役工作有关部门及其工作人员应当对收集的个人信息严格保密，不得泄露或者向他人非法提供。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国家采取措施，加强兵役宣传教育，增强公民依法服兵役意识，营造服役光荣的良好社会氛围。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　</w:t>
      </w:r>
      <w:r>
        <w:rPr>
          <w:rFonts w:hint="eastAsia" w:ascii="仿宋" w:hAnsi="仿宋" w:eastAsia="仿宋" w:cs="仿宋"/>
          <w:sz w:val="32"/>
          <w:szCs w:val="32"/>
        </w:rPr>
        <w:t>军人和预备役人员建立功勋的，按照国家和军队关于功勋荣誉表彰的规定予以褒奖。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组织和个人在兵役工作中作出突出贡献的，按照国家和军队有关规定予以表彰和奖励。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兵役登记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国家实行兵役登记制度。兵役登记包括初次兵役登记和预备役登记。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　</w:t>
      </w:r>
      <w:r>
        <w:rPr>
          <w:rFonts w:hint="eastAsia" w:ascii="仿宋" w:hAnsi="仿宋" w:eastAsia="仿宋" w:cs="仿宋"/>
          <w:sz w:val="32"/>
          <w:szCs w:val="32"/>
        </w:rPr>
        <w:t>每年十二月三十一日以前年满十八周岁的男性公民，都应当按照兵役机关的安排在当年进行初次兵役登记。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机关、团体、企业事业组织和乡、民族乡、镇的人民政府，应当根据县、自治县、不设区的市、市辖区人民政府兵役机关的安排，负责组织本单位和本行政区域的适龄男性公民进行初次兵役登记。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初次兵役登记可以采取网络登记的方式进行，也可以到兵役登记站（点）现场登记。进行兵役登记，应当如实填写个人信息。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经过初次兵役登记的未服现役的公民，符合预备役条件的，县、自治县、不设区的市、市辖区人民政府兵役机关可以根据需要，对其进行预备役登记。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退出现役的士兵自退出现役之日起四十日内，退出现役的军官自确定安置地之日起三十日内，到安置地县、自治县、不设区的市、市辖区人民政府兵役机关进行兵役登记信息变更；其中，符合预备役条件，经部队确定需要办理预备役登记的，还应当办理预备役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县级以上地方人民政府兵役机关负责本行政区域兵役登记工作。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县、自治县、不设区的市、市辖区人民政府兵役机关每年组织兵役登记信息核验，会同有关部门对公民兵役登记情况进行查验，确保兵役登记及时，信息准确完整。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平时征集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全国每年征集服现役的士兵的人数、次数、时间和要求，由国务院和中央军事委员会的命令规定。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县级以上地方各级人民政府组织兵役机关和有关部门组成征集工作机构，负责组织实施征集工作。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年满十八周岁的男性公民，应当被征集服现役；当年未被征集的，在二十二周岁以前仍可以被征集服现役。普通高等学校毕业生的征集年龄可以放宽至二十四周岁，研究生的征集年龄可以放宽至二十六周岁。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根据军队需要，可以按照前款规定征集女性公民服现役。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根据军队需要和本人自愿，可以征集年满十七周岁未满十八周岁的公民服现役。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经初次兵役登记并初步审查符合征集条件的公民，称应征公民。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在征集期间，应征公民应当按照县、自治县、不设区的市、市辖区征集工作机构的通知，按时参加体格检查等征集活动。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应征公民符合服现役条件，并经县、自治县、不设区的市、市辖区征集工作机构批准的，被征集服现役。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在征集期间，应征公民被征集服现役，同时被机关、团体、企业事业组织招录或者聘用的，应当优先履行服兵役义务；有关机关、团体、企业事业组织应当服从国防和军队建设的需要，支持兵员征集工作。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应征公民是维持家庭生活唯一劳动力的，可以缓征。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应征公民因涉嫌犯罪正在被依法监察调查、侦查、起诉、审判或者被判处徒刑、拘役、管制正在服刑的，不征集。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士兵的现役和预备役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现役士兵包括义务兵役制士兵和志愿兵役制士兵，义务兵役制士兵称义务兵，志愿兵役制士兵称军士。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义务兵服现役的期限为二年。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义务兵服现役期满，根据军队需要和本人自愿，经批准可以选改为军士；服现役期间表现特别优秀的，经批准可以提前选改为军士。根据军队需要，可以直接从非军事部门具有专业技能的公民中招收军士。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军士实行分级服现役制度。军士服现役的期限一般不超过三十年，年龄不超过五十五周岁。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军士分级服现役的办法和直接从非军事部门招收军士的办法，按照国家和军队有关规定执行。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　</w:t>
      </w:r>
      <w:r>
        <w:rPr>
          <w:rFonts w:hint="eastAsia" w:ascii="仿宋" w:hAnsi="仿宋" w:eastAsia="仿宋" w:cs="仿宋"/>
          <w:sz w:val="32"/>
          <w:szCs w:val="32"/>
        </w:rPr>
        <w:t>士兵服现役期满，应当退出现役。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士兵因国家建设或者军队编制调整需要退出现役的，经军队医院诊断证明本人健康状况不适合继续服现役的，或者因其他特殊原因需要退出现役的，经批准可以提前退出现役。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　</w:t>
      </w:r>
      <w:r>
        <w:rPr>
          <w:rFonts w:hint="eastAsia" w:ascii="仿宋" w:hAnsi="仿宋" w:eastAsia="仿宋" w:cs="仿宋"/>
          <w:sz w:val="32"/>
          <w:szCs w:val="32"/>
        </w:rPr>
        <w:t>士兵服现役的时间自征集工作机构批准入伍之日起算。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士兵退出现役的时间为部队下达退出现役命令之日。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　</w:t>
      </w:r>
      <w:r>
        <w:rPr>
          <w:rFonts w:hint="eastAsia" w:ascii="仿宋" w:hAnsi="仿宋" w:eastAsia="仿宋" w:cs="仿宋"/>
          <w:sz w:val="32"/>
          <w:szCs w:val="32"/>
        </w:rPr>
        <w:t>依照本法第十七条规定经过预备役登记的退出现役的士兵，由部队会同兵役机关根据军队需要，遴选确定服士兵预备役；经过考核，适合担任预备役军官职务的，服军官预备役。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　</w:t>
      </w:r>
      <w:r>
        <w:rPr>
          <w:rFonts w:hint="eastAsia" w:ascii="仿宋" w:hAnsi="仿宋" w:eastAsia="仿宋" w:cs="仿宋"/>
          <w:sz w:val="32"/>
          <w:szCs w:val="32"/>
        </w:rPr>
        <w:t>依照本法第十六条规定经过预备役登记的公民，符合士兵预备役条件的，由部队会同兵役机关根据军队需要，遴选确定服士兵预备役。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预备役士兵服预备役的最高年龄，依照其他有关法律规定执行。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预备役士兵达到服预备役最高年龄的，退出预备役。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第五章　军官的现役和预备役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现役军官从下列人员中选拔、招收：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（一）军队院校毕业学员；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（二）普通高等学校应届毕业生；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（三）表现优秀的现役士兵；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（四）军队需要的专业技术人员和其他人员。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战时根据需要，可以从现役士兵、军队院校学员、征召的预备役军官和其他人员中直接任命军官。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　</w:t>
      </w:r>
      <w:r>
        <w:rPr>
          <w:rFonts w:hint="eastAsia" w:ascii="仿宋" w:hAnsi="仿宋" w:eastAsia="仿宋" w:cs="仿宋"/>
          <w:sz w:val="32"/>
          <w:szCs w:val="32"/>
        </w:rPr>
        <w:t>预备役军官包括下列人员：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（一）确定服军官预备役的退出现役的军官；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（二）确定服军官预备役的退出现役的士兵；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（三）确定服军官预备役的专业技术人员和其他人员。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　</w:t>
      </w:r>
      <w:r>
        <w:rPr>
          <w:rFonts w:hint="eastAsia" w:ascii="仿宋" w:hAnsi="仿宋" w:eastAsia="仿宋" w:cs="仿宋"/>
          <w:sz w:val="32"/>
          <w:szCs w:val="32"/>
        </w:rPr>
        <w:t>军官服现役和服预备役的最高年龄，依照其他有关法律规定执行。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第三十六条　</w:t>
      </w:r>
      <w:r>
        <w:rPr>
          <w:rFonts w:hint="eastAsia" w:ascii="仿宋" w:hAnsi="仿宋" w:eastAsia="仿宋" w:cs="仿宋"/>
          <w:sz w:val="32"/>
          <w:szCs w:val="32"/>
        </w:rPr>
        <w:t>现役军官按照规定服现役已满最高年龄或者衔级最高年限的，退出现役；需要延长服现役或者暂缓退出现役的，依照有关法律规定执行。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现役军官按照规定服现役未满最高年龄或者衔级最高年限，因特殊情况需要退出现役的，经批准可以退出现役。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依照本法第十七条规定经过预备役登记的退出现役的军官、依照本法第十六条规定经过预备役登记的公民，符合军官预备役条件的，由部队会同兵役机关根据军队需要，遴选确定服军官预备役。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预备役军官按照规定服预备役已满最高年龄的，退出预备役。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军队院校从青年学生中招收的学员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根据军队建设的需要，军队院校可以从青年学生中招收学员。招收学员的年龄，不受征集服现役年龄的限制。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第三十九条</w:t>
      </w:r>
      <w:r>
        <w:rPr>
          <w:rFonts w:hint="eastAsia" w:ascii="仿宋" w:hAnsi="仿宋" w:eastAsia="仿宋" w:cs="仿宋"/>
          <w:sz w:val="32"/>
          <w:szCs w:val="32"/>
        </w:rPr>
        <w:t>　学员完成学业达到军队培养目标的，由院校发给毕业证书；按照规定任命为现役军官或者军士。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第四十条</w:t>
      </w:r>
      <w:r>
        <w:rPr>
          <w:rFonts w:hint="eastAsia" w:ascii="仿宋" w:hAnsi="仿宋" w:eastAsia="仿宋" w:cs="仿宋"/>
          <w:sz w:val="32"/>
          <w:szCs w:val="32"/>
        </w:rPr>
        <w:t>　学员未达到军队培养目标或者不符合军队培养要求的，由院校按照国家和军队有关规定发给相应证书，并采取多种方式分流；其中，回入学前户口所在地的学员，就读期间其父母已办理户口迁移手续的，可以回父母现户口所在地，由县、自治县、不设区的市、市辖区的人民政府按照国家有关规定接收安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学员被开除学籍的，回入学前户口所在地；就读期间其父母已办理户口迁移手续的，可以回父母现户口所在地，由县、自治县、不设区的市、市辖区的人民政府按照国家有关规定办理。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军队院校从现役士兵中招收的学员，适用本法第三十九条、第四十条、第四十一条的规定。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第七章　战时兵员动员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为了应对国家主权、统一、领土完整、安全和发展利益遭受的威胁，抵抗侵略，各级人民政府、各级军事机关，在平时必须做好战时兵员动员的准备工作。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在国家发布动员令或者国务院、中央军事委员会依照《中华人民共和国国防动员法》采取必要的国防动员措施后，各级人民政府、各级军事机关必须依法迅速实施动员，军人停止退出现役，休假、探亲的军人立即归队，预备役人员随时准备应召服现役，经过预备役登记的公民做好服预备役被征召的准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战时根据需要，国务院和中央军事委员会可以决定适当放宽征召男性公民服现役的年龄上限，可以决定延长公民服现役的期限。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第四十六条</w:t>
      </w:r>
      <w:r>
        <w:rPr>
          <w:rFonts w:hint="eastAsia" w:ascii="仿宋" w:hAnsi="仿宋" w:eastAsia="仿宋" w:cs="仿宋"/>
          <w:sz w:val="32"/>
          <w:szCs w:val="32"/>
        </w:rPr>
        <w:t>　战争结束后，需要复员的军人，根据国务院和中央军事委员会的复员命令，分期分批地退出现役，由各级人民政府妥善安置。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第八章　服役待遇和抚恤优待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国家保障军人享有符合军事职业特点、与其履行职责相适应的工资、津贴、住房、医疗、保险、休假、疗养等待遇。军人的待遇应当与国民经济发展相协调，与社会进步相适应。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女军人的合法权益受法律保护。军队应当根据女军人的特点，合理安排女军人的工作任务和休息休假，在生育、健康等方面为女军人提供特别保护。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　</w:t>
      </w:r>
      <w:r>
        <w:rPr>
          <w:rFonts w:hint="eastAsia" w:ascii="仿宋" w:hAnsi="仿宋" w:eastAsia="仿宋" w:cs="仿宋"/>
          <w:sz w:val="32"/>
          <w:szCs w:val="32"/>
        </w:rPr>
        <w:t>预备役人员参战、参加军事训练、担负战备勤务、执行非战争军事行动任务，享受国家规定的伙食、交通等补助。预备役人员是机关、团体、企业事业组织工作人员的，参战、参加军事训练、担负战备勤务、执行非战争军事行动任务期间，所在单位应当保持其原有的工资、奖金和福利待遇。预备役人员的其他待遇保障依照有关法律法规和国家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军人按照国家有关规定，在医疗、金融、交通、参观游览、法律服务、文化体育设施服务、邮政服务等方面享受优待政策。公民入伍时保留户籍。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军人因战、因公、因病致残的，按照国家规定评定残疾等级，发给残疾军人证，享受国家规定的待遇、优待和残疾抚恤金。因工作需要继续服现役的残疾军人，由所在部队按照规定发给残疾抚恤金。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军人牺牲、病故，国家按照规定发给其遗属抚恤金。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　</w:t>
      </w:r>
      <w:r>
        <w:rPr>
          <w:rFonts w:hint="eastAsia" w:ascii="仿宋" w:hAnsi="仿宋" w:eastAsia="仿宋" w:cs="仿宋"/>
          <w:sz w:val="32"/>
          <w:szCs w:val="32"/>
        </w:rPr>
        <w:t>国家建立义务兵家庭优待金制度。义务兵家庭优待金标准由地方人民政府制定，中央财政给予定额补助。具体补助办法由国务院退役军人工作主管部门、财政部门会同中央军事委员会机关有关部门制定。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义务兵和军士入伍前是机关、团体、事业单位或者国有企业工作人员的，退出现役后可以选择复职复工。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义务兵和军士入伍前依法取得的农村土地承包经营权，服现役期间应当保留。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第五十一条</w:t>
      </w:r>
      <w:r>
        <w:rPr>
          <w:rFonts w:hint="eastAsia" w:ascii="仿宋" w:hAnsi="仿宋" w:eastAsia="仿宋" w:cs="仿宋"/>
          <w:sz w:val="32"/>
          <w:szCs w:val="32"/>
        </w:rPr>
        <w:t>　现役军官和军士的子女教育，家属的随军、就业创业以及工作调动，享受国家和社会的优待。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符合条件的军人家属，其住房、医疗、养老按照有关规定享受优待。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军人配偶随军未就业期间，按照国家有关规定享受相应的保障待遇。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w:t>
      </w:r>
      <w:r>
        <w:rPr>
          <w:rFonts w:hint="eastAsia" w:ascii="仿宋" w:hAnsi="仿宋" w:eastAsia="仿宋" w:cs="仿宋"/>
          <w:sz w:val="32"/>
          <w:szCs w:val="32"/>
        </w:rPr>
        <w:t>　预备役人员因参战、参加军事训练、担负战备勤务、执行非战争军事行动任务致残、牺牲的，由当地人民政府依照有关规定给予抚恤优待。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第九章　退役军人的安置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第五十三条</w:t>
      </w:r>
      <w:r>
        <w:rPr>
          <w:rFonts w:hint="eastAsia" w:ascii="仿宋" w:hAnsi="仿宋" w:eastAsia="仿宋" w:cs="仿宋"/>
          <w:sz w:val="32"/>
          <w:szCs w:val="32"/>
        </w:rPr>
        <w:t>　对退出现役的义务兵，国家采取自主就业、安排工作、供养等方式妥善安置。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义务兵退出现役自主就业的，按照国家规定发给一次性退役金，由安置地的县级以上地方人民政府接收，根据当地的实际情况，可以发给经济补助。国家根据经济社会发展，适时调整退役金的标准。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服现役期间平时获得二等功以上荣誉或者战时获得三等功以上荣誉以及属于烈士子女的义务兵退出现役，由安置地的县级以上地方人民政府安排工作；待安排工作期间由当地人民政府按照国家有关规定发给生活补助费；根据本人自愿，也可以选择自主就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因战、因公、因病致残的义务兵退出现役，按照国家规定的评定残疾等级采取安排工作、供养等方式予以妥善安置；符合安排工作条件的，根据本人自愿，也可以选择自主就业。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对退出现役的军士，国家采取逐月领取退役金、自主就业、安排工作、退休、供养等方式妥善安置。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军士退出现役，服现役满规定年限的，采取逐月领取退役金方式予以妥善安置。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军士退出现役，服现役满十二年或者符合国家规定的其他条件的，由安置地的县级以上地方人民政府安排工作；待安排工作期间由当地人民政府按照国家有关规定发给生活补助费；根据本人自愿，也可以选择自主就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军士服现役满三十年或者年满五十五周岁或者符合国家规定的其他条件的，作退休安置。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因战、因公、因病致残的军士退出现役，按照国家规定的评定残疾等级采取安排工作、退休、供养等方式予以妥善安置；符合安排工作条件的，根据本人自愿，也可以选择自主就业。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军士退出现役，不符合本条第二款至第五款规定条件的，依照本法第五十三条规定的自主就业方式予以妥善安置。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第五十五条</w:t>
      </w:r>
      <w:r>
        <w:rPr>
          <w:rFonts w:hint="eastAsia" w:ascii="仿宋" w:hAnsi="仿宋" w:eastAsia="仿宋" w:cs="仿宋"/>
          <w:sz w:val="32"/>
          <w:szCs w:val="32"/>
        </w:rPr>
        <w:t>　对退出现役的军官，国家采取退休、转业、逐月领取退役金、复员等方式妥善安置；其安置方式的适用条件，依照有关法律法规的规定执行。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w:t>
      </w:r>
      <w:r>
        <w:rPr>
          <w:rFonts w:hint="eastAsia" w:ascii="仿宋" w:hAnsi="仿宋" w:eastAsia="仿宋" w:cs="仿宋"/>
          <w:sz w:val="32"/>
          <w:szCs w:val="32"/>
        </w:rPr>
        <w:t>　残疾军人、患慢性病的军人退出现役后，由安置地的县级以上地方人民政府按照国务院、中央军事委员会的有关规定负责接收安置；其中，患过慢性病旧病复发需要治疗的，由当地医疗机构负责给予治疗，所需医疗和生活费用，本人经济困难的，按照国家规定给予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第十章　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　</w:t>
      </w:r>
      <w:r>
        <w:rPr>
          <w:rFonts w:hint="eastAsia" w:ascii="仿宋" w:hAnsi="仿宋" w:eastAsia="仿宋" w:cs="仿宋"/>
          <w:sz w:val="32"/>
          <w:szCs w:val="32"/>
        </w:rPr>
        <w:t>有服兵役义务的公民有下列行为之一的，由县级人民政府责令限期改正；逾期不改正的，由县级人民政府强制其履行兵役义务，并处以罚款：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（一）拒绝、逃避兵役登记的；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（二）应征公民拒绝、逃避征集服现役的；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（三）预备役人员拒绝、逃避参加军事训练、担负战备勤务、执行非战争军事行动任务和征召的。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有前款第二项行为，拒不改正的，不得录用为公务员或者参照《中华人民共和国公务员法》管理的工作人员，不得招录、聘用为国有企业和事业单位工作人员，两年内不准出境或者升学复学，纳入履行国防义务严重失信主体名单实施联合惩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第五十八条　</w:t>
      </w:r>
      <w:r>
        <w:rPr>
          <w:rFonts w:hint="eastAsia" w:ascii="仿宋" w:hAnsi="仿宋" w:eastAsia="仿宋" w:cs="仿宋"/>
          <w:sz w:val="32"/>
          <w:szCs w:val="32"/>
        </w:rPr>
        <w:t>军人以逃避服兵役为目的，拒绝履行职责或者逃离部队的，按照中央军事委员会的规定给予处分。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军人有前款行为被军队除名、开除军籍或者被依法追究刑事责任的，依照本法第五十七条第二款的规定处罚；其中，被军队除名的，并处以罚款。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明知是逃离部队的军人而招录、聘用的，由县级人民政府责令改正，并处以罚款。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第五十九条</w:t>
      </w:r>
      <w:r>
        <w:rPr>
          <w:rFonts w:hint="eastAsia" w:ascii="仿宋" w:hAnsi="仿宋" w:eastAsia="仿宋" w:cs="仿宋"/>
          <w:sz w:val="32"/>
          <w:szCs w:val="32"/>
        </w:rPr>
        <w:t>　机关、团体、企业事业组织拒绝完成本法规定的兵役工作任务的，阻挠公民履行兵役义务的，或者有其他妨害兵役工作行为的，由县级以上地方人民政府责令改正，并可以处以罚款；对单位负有责任的领导人员、直接负责的主管人员和其他直接责任人员，依法予以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第六十条　</w:t>
      </w:r>
      <w:r>
        <w:rPr>
          <w:rFonts w:hint="eastAsia" w:ascii="仿宋" w:hAnsi="仿宋" w:eastAsia="仿宋" w:cs="仿宋"/>
          <w:sz w:val="32"/>
          <w:szCs w:val="32"/>
        </w:rPr>
        <w:t>扰乱兵役工作秩序，或者阻碍兵役工作人员依法执行职务的，依照《中华人民共和国治安管理处罚法》的规定处罚。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第六十一条</w:t>
      </w:r>
      <w:r>
        <w:rPr>
          <w:rFonts w:hint="eastAsia" w:ascii="仿宋" w:hAnsi="仿宋" w:eastAsia="仿宋" w:cs="仿宋"/>
          <w:sz w:val="32"/>
          <w:szCs w:val="32"/>
        </w:rPr>
        <w:t>　国家工作人员和军人在兵役工作中，有下列行为之一的，依法给予处分：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（一）贪污贿赂的；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（二）滥用职权或者玩忽职守的；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（三）徇私舞弊，接送不合格兵员的；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（四）泄露或者向他人非法提供兵役个人信息的。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第六十二条</w:t>
      </w:r>
      <w:r>
        <w:rPr>
          <w:rFonts w:hint="eastAsia" w:ascii="仿宋" w:hAnsi="仿宋" w:eastAsia="仿宋" w:cs="仿宋"/>
          <w:sz w:val="32"/>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第六十三条</w:t>
      </w:r>
      <w:r>
        <w:rPr>
          <w:rFonts w:hint="eastAsia" w:ascii="仿宋" w:hAnsi="仿宋" w:eastAsia="仿宋" w:cs="仿宋"/>
          <w:sz w:val="32"/>
          <w:szCs w:val="32"/>
        </w:rPr>
        <w:t>　本法第五十七条、第五十八条、第五十九条规定的处罚，由县级以上地方人民政府兵役机关会同有关部门查明事实，经同级地方人民政府作出处罚决定后，由县级以上地方人民政府兵役机关、发展改革、公安、退役军人工作、卫生健康、教育、人力资源和社会保障等部门按照职责分工具体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第十一章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第六十四条</w:t>
      </w:r>
      <w:r>
        <w:rPr>
          <w:rFonts w:hint="eastAsia" w:ascii="仿宋" w:hAnsi="仿宋" w:eastAsia="仿宋" w:cs="仿宋"/>
          <w:sz w:val="32"/>
          <w:szCs w:val="32"/>
        </w:rPr>
        <w:t>　本法适用于中国人民武装警察部队。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第六十五条　</w:t>
      </w:r>
      <w:bookmarkEnd w:id="0"/>
      <w:r>
        <w:rPr>
          <w:rFonts w:hint="eastAsia" w:ascii="仿宋" w:hAnsi="仿宋" w:eastAsia="仿宋" w:cs="仿宋"/>
          <w:sz w:val="32"/>
          <w:szCs w:val="32"/>
        </w:rPr>
        <w:t>本法自2021年10月1日</w:t>
      </w:r>
      <w:r>
        <w:rPr>
          <w:rFonts w:hint="eastAsia"/>
        </w:rPr>
        <w:t>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TJhZmVhMjNiMjhlNmEyZmU2MDAzZjRiNTdjYzIifQ=="/>
  </w:docVars>
  <w:rsids>
    <w:rsidRoot w:val="2C4D2314"/>
    <w:rsid w:val="00BA3EEE"/>
    <w:rsid w:val="2C4D2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2023-09-18T03:38:00Z</dcterms:created>
  <dc:creator>YO~YO</dc:creator>
  <cp:lastModifiedBy>H J </cp:lastModifiedBy>
  <dcterms:modified xsi:type="dcterms:W3CDTF">2023-09-27T16:17:42Z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07BB00F397A344A4916739098ADD9E65_11</vt:lpwstr>
  </property>
</Properties>
</file>