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54" w:rsidRDefault="008A2395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附件.</w:t>
      </w:r>
    </w:p>
    <w:p w:rsidR="00F55D54" w:rsidRDefault="008A239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广东茂名健康职业学院财务开支审批流程</w:t>
      </w:r>
    </w:p>
    <w:p w:rsidR="00F55D54" w:rsidRPr="004D1F90" w:rsidRDefault="008A2395" w:rsidP="004D1F9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一、财务开支申请审批流程</w:t>
      </w:r>
    </w:p>
    <w:tbl>
      <w:tblPr>
        <w:tblpPr w:leftFromText="180" w:rightFromText="180" w:vertAnchor="page" w:horzAnchor="page" w:tblpX="2107" w:tblpY="3396"/>
        <w:tblOverlap w:val="never"/>
        <w:tblW w:w="8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164"/>
        <w:gridCol w:w="1195"/>
        <w:gridCol w:w="5647"/>
      </w:tblGrid>
      <w:tr w:rsidR="00F55D54" w:rsidTr="00FE3E0E">
        <w:trPr>
          <w:trHeight w:val="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28"/>
              </w:rPr>
              <w:t>序号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28"/>
              </w:rPr>
              <w:t>开支项目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28"/>
              </w:rPr>
              <w:t>资金额度（元）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28"/>
              </w:rPr>
              <w:t>审批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</w:rPr>
              <w:t>流程</w:t>
            </w:r>
          </w:p>
        </w:tc>
      </w:tr>
      <w:tr w:rsidR="00F55D54" w:rsidTr="00FE3E0E">
        <w:trPr>
          <w:trHeight w:val="82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包干经费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≤2000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经办人→单位（部门）负责人→财务处负责人→分管业务院领导（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知悉）</w:t>
            </w:r>
          </w:p>
        </w:tc>
      </w:tr>
      <w:tr w:rsidR="00F55D54" w:rsidTr="00FE3E0E">
        <w:trPr>
          <w:trHeight w:val="9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&gt;2000 </w:t>
            </w:r>
          </w:p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≤8000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经办人→单位（部门）负责人→财务处负责人→分管业务院领导</w:t>
            </w:r>
          </w:p>
        </w:tc>
      </w:tr>
      <w:tr w:rsidR="00F55D54" w:rsidTr="00FE3E0E">
        <w:trPr>
          <w:trHeight w:val="9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&gt;8000</w:t>
            </w:r>
          </w:p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≤15000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经办人→单位（部门）负责人→财务处负责人→分管业务院领导→分管财务院领导</w:t>
            </w:r>
          </w:p>
        </w:tc>
      </w:tr>
      <w:tr w:rsidR="00F55D54" w:rsidTr="00FE3E0E">
        <w:trPr>
          <w:trHeight w:val="82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&gt;15000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经办人→单位（部门）负责人→财务处负责人→分管业务院领导→分管财务院领导→院长</w:t>
            </w:r>
          </w:p>
        </w:tc>
      </w:tr>
      <w:tr w:rsidR="00F55D54" w:rsidTr="00FE3E0E">
        <w:trPr>
          <w:trHeight w:val="41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统管经费（含专项经费）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≤8000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经办人→单位（部门）负责人→财务处负责人→分管业务院领导</w:t>
            </w:r>
          </w:p>
        </w:tc>
      </w:tr>
      <w:tr w:rsidR="00F55D54" w:rsidTr="00FE3E0E">
        <w:trPr>
          <w:trHeight w:val="9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&gt;8000</w:t>
            </w:r>
          </w:p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≤15000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经办人→单位（部门）负责人→财务处负责人→分管业务院领导→分管财务院领导</w:t>
            </w:r>
          </w:p>
        </w:tc>
      </w:tr>
      <w:tr w:rsidR="00F55D54" w:rsidTr="00FE3E0E">
        <w:trPr>
          <w:trHeight w:val="82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&gt;15000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经办人→单位（部门）负责人→财务处负责人→分管业务院领导→分管财务院领导→院长</w:t>
            </w:r>
          </w:p>
        </w:tc>
      </w:tr>
      <w:tr w:rsidR="00F55D54" w:rsidTr="00FE3E0E">
        <w:trPr>
          <w:trHeight w:val="82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基建经费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≤10000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经办人→部门负责人→财务处负责人→分管业务院领导</w:t>
            </w:r>
          </w:p>
        </w:tc>
      </w:tr>
      <w:tr w:rsidR="00F55D54" w:rsidTr="00FE3E0E">
        <w:trPr>
          <w:trHeight w:val="82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&gt;10000</w:t>
            </w:r>
          </w:p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≤20000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经办人→部门负责人→财务处负责人→分管业务院领导→分管财务院领导</w:t>
            </w:r>
          </w:p>
        </w:tc>
      </w:tr>
      <w:tr w:rsidR="00F55D54" w:rsidTr="00FE3E0E">
        <w:trPr>
          <w:trHeight w:val="82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&gt;20000</w:t>
            </w:r>
          </w:p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＜30000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经办人→部门负责人→财务处负责人→分管业务院领导→分管财务院领导→院长</w:t>
            </w:r>
          </w:p>
        </w:tc>
      </w:tr>
      <w:tr w:rsidR="00F55D54" w:rsidTr="00FE3E0E">
        <w:trPr>
          <w:trHeight w:val="12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机动经费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经办人→单位（部门）负责人→财务处负责人→分管业务院领导→分管财务院领导→院长。</w:t>
            </w:r>
          </w:p>
        </w:tc>
      </w:tr>
    </w:tbl>
    <w:p w:rsidR="00FE3E0E" w:rsidRDefault="00FE3E0E">
      <w:pPr>
        <w:widowControl/>
        <w:jc w:val="left"/>
        <w:rPr>
          <w:szCs w:val="22"/>
        </w:rPr>
      </w:pPr>
      <w:bookmarkStart w:id="0" w:name="_GoBack"/>
      <w:bookmarkEnd w:id="0"/>
    </w:p>
    <w:p w:rsidR="00F55D54" w:rsidRDefault="00F55D54">
      <w:pPr>
        <w:ind w:firstLine="223"/>
        <w:jc w:val="left"/>
        <w:rPr>
          <w:szCs w:val="22"/>
        </w:rPr>
      </w:pPr>
    </w:p>
    <w:p w:rsidR="00F55D54" w:rsidRDefault="008A2395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二、经费支出报销审批流程</w:t>
      </w:r>
    </w:p>
    <w:tbl>
      <w:tblPr>
        <w:tblW w:w="806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1353"/>
        <w:gridCol w:w="1543"/>
        <w:gridCol w:w="4688"/>
      </w:tblGrid>
      <w:tr w:rsidR="00F55D54">
        <w:trPr>
          <w:trHeight w:val="115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28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28"/>
              </w:rPr>
              <w:t>开支项目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28"/>
              </w:rPr>
              <w:t>资金额度（元）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28"/>
              </w:rPr>
              <w:t>审批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</w:rPr>
              <w:t>流程</w:t>
            </w:r>
          </w:p>
        </w:tc>
      </w:tr>
      <w:tr w:rsidR="00F55D54">
        <w:trPr>
          <w:trHeight w:val="440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所有经费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≤2000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</w:t>
            </w:r>
          </w:p>
        </w:tc>
      </w:tr>
      <w:tr w:rsidR="00F55D54">
        <w:trPr>
          <w:trHeight w:val="87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&gt;2000</w:t>
            </w:r>
          </w:p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≤15000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经办人→单位（部门）负责人→财务处负责人→分管财务院领导</w:t>
            </w:r>
          </w:p>
        </w:tc>
      </w:tr>
      <w:tr w:rsidR="00F55D54">
        <w:trPr>
          <w:trHeight w:val="87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&gt;15000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经办人→单位（部门）负责人→财务处负责人→分管财务院领导→院长</w:t>
            </w:r>
          </w:p>
        </w:tc>
      </w:tr>
      <w:tr w:rsidR="00F55D54">
        <w:trPr>
          <w:trHeight w:val="870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借款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≤5000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经办人→单位（部门）负责人→财务处负责人→分管业务院领导</w:t>
            </w:r>
          </w:p>
        </w:tc>
      </w:tr>
      <w:tr w:rsidR="00F55D54">
        <w:trPr>
          <w:trHeight w:val="87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&gt;5000</w:t>
            </w:r>
          </w:p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≤10000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经办人→单位（部门）负责人→财务处负责人→分管业务院领导→分管财务院领导</w:t>
            </w:r>
          </w:p>
        </w:tc>
      </w:tr>
      <w:tr w:rsidR="00F55D54">
        <w:trPr>
          <w:trHeight w:val="879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F55D54">
            <w:pPr>
              <w:spacing w:after="200"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&gt;10000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D54" w:rsidRDefault="008A2395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经办人→单位（部门）负责人→财务处负责人→分管业务院领导→分管财务院领导→院长</w:t>
            </w:r>
          </w:p>
        </w:tc>
      </w:tr>
    </w:tbl>
    <w:p w:rsidR="00F55D54" w:rsidRDefault="00F55D54">
      <w:pPr>
        <w:jc w:val="left"/>
        <w:rPr>
          <w:b/>
          <w:bCs/>
          <w:sz w:val="28"/>
          <w:szCs w:val="28"/>
        </w:rPr>
      </w:pPr>
    </w:p>
    <w:p w:rsidR="00F55D54" w:rsidRDefault="00F55D54">
      <w:pPr>
        <w:jc w:val="left"/>
        <w:rPr>
          <w:b/>
          <w:bCs/>
          <w:sz w:val="28"/>
          <w:szCs w:val="28"/>
        </w:rPr>
      </w:pPr>
    </w:p>
    <w:p w:rsidR="00F55D54" w:rsidRDefault="00F55D54">
      <w:pPr>
        <w:jc w:val="left"/>
        <w:rPr>
          <w:b/>
          <w:bCs/>
          <w:sz w:val="28"/>
          <w:szCs w:val="28"/>
        </w:rPr>
      </w:pPr>
    </w:p>
    <w:p w:rsidR="00F55D54" w:rsidRDefault="00F55D54">
      <w:pPr>
        <w:jc w:val="left"/>
        <w:rPr>
          <w:b/>
          <w:bCs/>
          <w:sz w:val="28"/>
          <w:szCs w:val="28"/>
        </w:rPr>
      </w:pPr>
    </w:p>
    <w:p w:rsidR="00F55D54" w:rsidRDefault="00F55D54">
      <w:pPr>
        <w:jc w:val="left"/>
        <w:rPr>
          <w:b/>
          <w:bCs/>
          <w:sz w:val="28"/>
          <w:szCs w:val="28"/>
        </w:rPr>
      </w:pPr>
    </w:p>
    <w:p w:rsidR="00184D1E" w:rsidRDefault="00184D1E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55D54" w:rsidRDefault="008A2395">
      <w:pPr>
        <w:widowControl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lastRenderedPageBreak/>
        <w:t>附件2.</w:t>
      </w:r>
    </w:p>
    <w:tbl>
      <w:tblPr>
        <w:tblW w:w="9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577"/>
        <w:gridCol w:w="6892"/>
      </w:tblGrid>
      <w:tr w:rsidR="00F55D54">
        <w:trPr>
          <w:trHeight w:val="673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报销单据的分类和粘贴</w:t>
            </w:r>
          </w:p>
        </w:tc>
      </w:tr>
      <w:tr w:rsidR="00F55D54">
        <w:trPr>
          <w:trHeight w:val="413"/>
        </w:trPr>
        <w:tc>
          <w:tcPr>
            <w:tcW w:w="9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单据分类整理</w:t>
            </w:r>
          </w:p>
        </w:tc>
      </w:tr>
      <w:tr w:rsidR="00F55D54">
        <w:trPr>
          <w:trHeight w:val="61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差旅费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①差旅费报销单---②出差申请表---③发票---④票据粘贴单</w:t>
            </w:r>
          </w:p>
        </w:tc>
      </w:tr>
      <w:tr w:rsidR="00F55D54">
        <w:trPr>
          <w:trHeight w:val="96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培训（会议）费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①差旅费报销单---②完整培训（会议）文件及批示---③发票---④票据粘贴单</w:t>
            </w:r>
          </w:p>
        </w:tc>
      </w:tr>
      <w:tr w:rsidR="00F55D54">
        <w:trPr>
          <w:trHeight w:val="92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劳务、补助、工资福利发放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①结算凭证---②发放明细表</w:t>
            </w:r>
          </w:p>
        </w:tc>
      </w:tr>
      <w:tr w:rsidR="00F55D54">
        <w:trPr>
          <w:trHeight w:val="101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零星物资采购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①结算凭证---②资金使用申请表---③若经过招标附招标材料---④发票、清单（发票没有详细项目）---⑤验收手续或报告---⑥票据粘贴单</w:t>
            </w:r>
          </w:p>
        </w:tc>
      </w:tr>
      <w:tr w:rsidR="00F55D54">
        <w:trPr>
          <w:trHeight w:val="145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设备项目款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①结算凭证---②资金使用申请表---③大于等于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3万院长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办公会议纪要、大于等于5万党委会议纪要---④采购立项审批表---⑤中标通知书---⑥合同---⑦验收报告---⑧资产表（预付款7、8点不要)---⑨发票---⑩票据粘贴单</w:t>
            </w:r>
          </w:p>
        </w:tc>
      </w:tr>
      <w:tr w:rsidR="00F55D54">
        <w:trPr>
          <w:trHeight w:val="146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基建工程款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①结算凭证---②资金使用申请表---③大于等于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3万院长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办公会议纪要、大于等于5万党委会议纪要---④付款通知书---⑤进度款（投审中心）---⑥首次附立项、招投标、合同等材料---⑦发票---⑧票据粘贴单</w:t>
            </w:r>
          </w:p>
        </w:tc>
      </w:tr>
      <w:tr w:rsidR="00F55D54">
        <w:trPr>
          <w:trHeight w:val="5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借款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①借款单---②借款依据</w:t>
            </w:r>
          </w:p>
        </w:tc>
      </w:tr>
      <w:tr w:rsidR="00F55D54">
        <w:trPr>
          <w:trHeight w:val="64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科研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科研经费除提供上述相关项目外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另科研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开支预算表。</w:t>
            </w:r>
          </w:p>
        </w:tc>
      </w:tr>
      <w:tr w:rsidR="00F55D54">
        <w:trPr>
          <w:trHeight w:val="731"/>
        </w:trPr>
        <w:tc>
          <w:tcPr>
            <w:tcW w:w="9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tabs>
                <w:tab w:val="left" w:pos="1513"/>
              </w:tabs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备注：1.财务开支履行先申请后使用的原则，具体按照《广东茂名健康职业学院开支审批制度》执行；2.借款不支持教职工差旅个人借款。</w:t>
            </w:r>
          </w:p>
          <w:p w:rsidR="00F55D54" w:rsidRDefault="00F55D54">
            <w:pPr>
              <w:widowControl/>
              <w:tabs>
                <w:tab w:val="left" w:pos="1513"/>
              </w:tabs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F55D54">
        <w:trPr>
          <w:trHeight w:val="448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单据的粘贴</w:t>
            </w:r>
          </w:p>
        </w:tc>
      </w:tr>
      <w:tr w:rsidR="00F55D54">
        <w:trPr>
          <w:trHeight w:val="70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报销人员应该根据自己所持有单据的用途和大小把单据分类整理好。</w:t>
            </w:r>
          </w:p>
        </w:tc>
      </w:tr>
      <w:tr w:rsidR="00F55D54">
        <w:trPr>
          <w:trHeight w:val="62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票据根据单据分类整理的顺序粘贴。</w:t>
            </w:r>
          </w:p>
        </w:tc>
      </w:tr>
      <w:tr w:rsidR="00F55D54">
        <w:trPr>
          <w:trHeight w:val="50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8A239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使用财务处票据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黏贴单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从左上角开始，按从小到大依次粘贴，要确保每张票据都粘贴牢固，单据多的可分别粘贴到多张票据粘贴单上，便于财务审核保存。</w:t>
            </w:r>
          </w:p>
        </w:tc>
      </w:tr>
      <w:tr w:rsidR="00F55D54">
        <w:trPr>
          <w:trHeight w:val="469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F55D5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5D54" w:rsidRDefault="00F55D5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F55D54" w:rsidRDefault="00F55D54"/>
    <w:sectPr w:rsidR="00F5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A2" w:rsidRDefault="00C516A2" w:rsidP="00FE3E0E">
      <w:r>
        <w:separator/>
      </w:r>
    </w:p>
  </w:endnote>
  <w:endnote w:type="continuationSeparator" w:id="0">
    <w:p w:rsidR="00C516A2" w:rsidRDefault="00C516A2" w:rsidP="00FE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A2" w:rsidRDefault="00C516A2" w:rsidP="00FE3E0E">
      <w:r>
        <w:separator/>
      </w:r>
    </w:p>
  </w:footnote>
  <w:footnote w:type="continuationSeparator" w:id="0">
    <w:p w:rsidR="00C516A2" w:rsidRDefault="00C516A2" w:rsidP="00FE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B142C"/>
    <w:rsid w:val="00184D1E"/>
    <w:rsid w:val="004D1F90"/>
    <w:rsid w:val="008A2395"/>
    <w:rsid w:val="00943FA7"/>
    <w:rsid w:val="00B92BA2"/>
    <w:rsid w:val="00C516A2"/>
    <w:rsid w:val="00F55D54"/>
    <w:rsid w:val="00FE3E0E"/>
    <w:rsid w:val="015B15B5"/>
    <w:rsid w:val="01866721"/>
    <w:rsid w:val="092D3C27"/>
    <w:rsid w:val="0F1879F1"/>
    <w:rsid w:val="11FC3818"/>
    <w:rsid w:val="1BA11BA4"/>
    <w:rsid w:val="1C46181F"/>
    <w:rsid w:val="1C4F24A2"/>
    <w:rsid w:val="29E955BE"/>
    <w:rsid w:val="2A2803A4"/>
    <w:rsid w:val="2A8D1418"/>
    <w:rsid w:val="2D52451E"/>
    <w:rsid w:val="33F25388"/>
    <w:rsid w:val="3693312E"/>
    <w:rsid w:val="376E07D5"/>
    <w:rsid w:val="3FCC7EAC"/>
    <w:rsid w:val="41325AB9"/>
    <w:rsid w:val="420C4DE9"/>
    <w:rsid w:val="43BB3BEE"/>
    <w:rsid w:val="44505580"/>
    <w:rsid w:val="492E5E68"/>
    <w:rsid w:val="50A87711"/>
    <w:rsid w:val="521B142C"/>
    <w:rsid w:val="55B17A35"/>
    <w:rsid w:val="581B5733"/>
    <w:rsid w:val="589E3A6F"/>
    <w:rsid w:val="5C8F5DCA"/>
    <w:rsid w:val="5D666D49"/>
    <w:rsid w:val="609F643D"/>
    <w:rsid w:val="61CC7348"/>
    <w:rsid w:val="65065408"/>
    <w:rsid w:val="681F70A3"/>
    <w:rsid w:val="68744BB5"/>
    <w:rsid w:val="6DB9100F"/>
    <w:rsid w:val="71AC3E59"/>
    <w:rsid w:val="720A350B"/>
    <w:rsid w:val="73A77E23"/>
    <w:rsid w:val="74B0771F"/>
    <w:rsid w:val="799B264E"/>
    <w:rsid w:val="7A00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242</Words>
  <Characters>1381</Characters>
  <Application>Microsoft Office Word</Application>
  <DocSecurity>0</DocSecurity>
  <Lines>11</Lines>
  <Paragraphs>3</Paragraphs>
  <ScaleCrop>false</ScaleCrop>
  <Company>市教育局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2020-06-08T03:51:00Z</cp:lastPrinted>
  <dcterms:created xsi:type="dcterms:W3CDTF">2020-03-03T00:55:00Z</dcterms:created>
  <dcterms:modified xsi:type="dcterms:W3CDTF">2020-06-12T01:25:00Z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